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4EDD3" w14:textId="3A48BDF5" w:rsidR="00E92115" w:rsidRDefault="0023609A" w:rsidP="00E23B85">
      <w:pPr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3609A">
        <w:rPr>
          <w:rFonts w:ascii="Times New Roman" w:hAnsi="Times New Roman" w:cs="Times New Roman"/>
          <w:b/>
          <w:bCs/>
          <w:sz w:val="24"/>
          <w:szCs w:val="24"/>
        </w:rPr>
        <w:t xml:space="preserve">Supplemental Material S1. </w:t>
      </w:r>
      <w:r w:rsidRPr="0023609A">
        <w:rPr>
          <w:rFonts w:ascii="Times New Roman" w:hAnsi="Times New Roman" w:cs="Times New Roman"/>
          <w:sz w:val="24"/>
          <w:szCs w:val="24"/>
        </w:rPr>
        <w:t>The full models with intercepts, coefficients, and error terms for accuracy</w:t>
      </w:r>
      <w:r w:rsidR="00D31AA8">
        <w:rPr>
          <w:rFonts w:ascii="Times New Roman" w:hAnsi="Times New Roman" w:cs="Times New Roman"/>
          <w:sz w:val="24"/>
          <w:szCs w:val="24"/>
        </w:rPr>
        <w:t xml:space="preserve"> and</w:t>
      </w:r>
      <w:r w:rsidRPr="0023609A">
        <w:rPr>
          <w:rFonts w:ascii="Times New Roman" w:hAnsi="Times New Roman" w:cs="Times New Roman"/>
          <w:sz w:val="24"/>
          <w:szCs w:val="24"/>
        </w:rPr>
        <w:t xml:space="preserve"> reaction time analyses</w:t>
      </w:r>
      <w:r w:rsidR="00107259">
        <w:rPr>
          <w:rFonts w:ascii="Times New Roman" w:hAnsi="Times New Roman" w:cs="Times New Roman"/>
          <w:sz w:val="24"/>
          <w:szCs w:val="24"/>
        </w:rPr>
        <w:t>.</w:t>
      </w:r>
    </w:p>
    <w:p w14:paraId="38347439" w14:textId="1BCF0E3C" w:rsidR="00D8294E" w:rsidRDefault="00D8294E" w:rsidP="00E23B85">
      <w:pPr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F8965DE" w14:textId="60B91A88" w:rsidR="00117E91" w:rsidRDefault="00117E91" w:rsidP="00E23B85">
      <w:pPr>
        <w:adjustRightInd w:val="0"/>
        <w:snapToGrid w:val="0"/>
        <w:spacing w:line="360" w:lineRule="auto"/>
        <w:rPr>
          <w:rFonts w:ascii="Times New Roman" w:eastAsia="等线" w:hAnsi="Times New Roman" w:cs="Times New Roman"/>
          <w:i/>
          <w:iCs/>
          <w:sz w:val="22"/>
        </w:rPr>
      </w:pPr>
      <w:r w:rsidRPr="00C11395">
        <w:rPr>
          <w:rFonts w:ascii="Times New Roman" w:hAnsi="Times New Roman" w:cs="Times New Roman" w:hint="eastAsia"/>
          <w:i/>
          <w:iCs/>
          <w:sz w:val="22"/>
        </w:rPr>
        <w:t>A</w:t>
      </w:r>
      <w:r w:rsidRPr="00C11395">
        <w:rPr>
          <w:rFonts w:ascii="Times New Roman" w:hAnsi="Times New Roman" w:cs="Times New Roman"/>
          <w:i/>
          <w:iCs/>
          <w:sz w:val="22"/>
        </w:rPr>
        <w:t>ccuracy</w:t>
      </w:r>
      <w:r w:rsidRPr="00C11395">
        <w:rPr>
          <w:rFonts w:ascii="Times New Roman" w:hAnsi="Times New Roman" w:cs="Times New Roman"/>
          <w:i/>
          <w:iCs/>
          <w:sz w:val="22"/>
          <w:vertAlign w:val="subscript"/>
        </w:rPr>
        <w:t xml:space="preserve"> ij</w:t>
      </w:r>
      <w:r w:rsidRPr="00C11395">
        <w:rPr>
          <w:rFonts w:ascii="Times New Roman" w:hAnsi="Times New Roman" w:cs="Times New Roman"/>
          <w:sz w:val="22"/>
          <w:vertAlign w:val="subscript"/>
        </w:rPr>
        <w:t xml:space="preserve"> </w:t>
      </w:r>
      <w:r w:rsidRPr="00C11395">
        <w:rPr>
          <w:rFonts w:ascii="Times New Roman" w:hAnsi="Times New Roman" w:cs="Times New Roman"/>
          <w:sz w:val="22"/>
        </w:rPr>
        <w:t xml:space="preserve">= </w:t>
      </w:r>
      <w:r w:rsidRPr="00C11395">
        <w:rPr>
          <w:rFonts w:ascii="Times New Roman" w:eastAsia="等线" w:hAnsi="Times New Roman" w:cs="Times New Roman"/>
          <w:i/>
          <w:iCs/>
          <w:sz w:val="22"/>
        </w:rPr>
        <w:t>β</w:t>
      </w:r>
      <w:r w:rsidRPr="00C11395">
        <w:rPr>
          <w:rFonts w:ascii="Times New Roman" w:eastAsia="等线" w:hAnsi="Times New Roman" w:cs="Times New Roman"/>
          <w:i/>
          <w:iCs/>
          <w:sz w:val="22"/>
          <w:vertAlign w:val="subscript"/>
        </w:rPr>
        <w:t>0</w:t>
      </w:r>
      <w:r w:rsidRPr="00C11395">
        <w:rPr>
          <w:rFonts w:ascii="Times New Roman" w:eastAsia="等线" w:hAnsi="Times New Roman" w:cs="Times New Roman"/>
          <w:sz w:val="22"/>
          <w:vertAlign w:val="subscript"/>
        </w:rPr>
        <w:t xml:space="preserve"> </w:t>
      </w:r>
      <w:r w:rsidRPr="00C11395">
        <w:rPr>
          <w:rFonts w:ascii="Times New Roman" w:eastAsia="等线" w:hAnsi="Times New Roman" w:cs="Times New Roman"/>
          <w:sz w:val="22"/>
        </w:rPr>
        <w:t xml:space="preserve">+ </w:t>
      </w:r>
      <w:r w:rsidRPr="00C11395">
        <w:rPr>
          <w:rFonts w:ascii="Times New Roman" w:eastAsia="等线" w:hAnsi="Times New Roman" w:cs="Times New Roman"/>
          <w:i/>
          <w:iCs/>
          <w:sz w:val="22"/>
        </w:rPr>
        <w:t>(β</w:t>
      </w:r>
      <w:r w:rsidRPr="00C11395">
        <w:rPr>
          <w:rFonts w:ascii="Times New Roman" w:hAnsi="Times New Roman" w:cs="Times New Roman"/>
          <w:i/>
          <w:iCs/>
          <w:sz w:val="22"/>
          <w:vertAlign w:val="subscript"/>
        </w:rPr>
        <w:t>1</w:t>
      </w:r>
      <w:r w:rsidRPr="00C11395">
        <w:rPr>
          <w:rFonts w:ascii="Times New Roman" w:hAnsi="Times New Roman" w:cs="Times New Roman"/>
          <w:i/>
          <w:iCs/>
          <w:sz w:val="22"/>
        </w:rPr>
        <w:t xml:space="preserve"> × task) </w:t>
      </w:r>
      <w:r w:rsidRPr="00C11395">
        <w:rPr>
          <w:rFonts w:ascii="Times New Roman" w:hAnsi="Times New Roman" w:cs="Times New Roman"/>
          <w:sz w:val="22"/>
        </w:rPr>
        <w:t xml:space="preserve">+ </w:t>
      </w:r>
      <w:r w:rsidRPr="00C11395">
        <w:rPr>
          <w:rFonts w:ascii="Times New Roman" w:eastAsia="等线" w:hAnsi="Times New Roman" w:cs="Times New Roman"/>
          <w:i/>
          <w:iCs/>
          <w:sz w:val="22"/>
        </w:rPr>
        <w:t>(β</w:t>
      </w:r>
      <w:r w:rsidRPr="00C11395">
        <w:rPr>
          <w:rFonts w:ascii="Times New Roman" w:hAnsi="Times New Roman" w:cs="Times New Roman"/>
          <w:i/>
          <w:iCs/>
          <w:sz w:val="22"/>
          <w:vertAlign w:val="subscript"/>
        </w:rPr>
        <w:t>2</w:t>
      </w:r>
      <w:r w:rsidRPr="00C11395">
        <w:rPr>
          <w:rFonts w:ascii="Times New Roman" w:hAnsi="Times New Roman" w:cs="Times New Roman"/>
          <w:i/>
          <w:iCs/>
          <w:sz w:val="22"/>
        </w:rPr>
        <w:t xml:space="preserve"> × condition)</w:t>
      </w:r>
      <w:r w:rsidRPr="00C11395">
        <w:rPr>
          <w:rFonts w:ascii="Times New Roman" w:hAnsi="Times New Roman" w:cs="Times New Roman"/>
          <w:sz w:val="22"/>
        </w:rPr>
        <w:t xml:space="preserve"> +</w:t>
      </w:r>
      <w:r w:rsidRPr="00C11395">
        <w:rPr>
          <w:rFonts w:ascii="Times New Roman" w:hAnsi="Times New Roman" w:cs="Times New Roman"/>
          <w:i/>
          <w:iCs/>
          <w:sz w:val="22"/>
        </w:rPr>
        <w:t xml:space="preserve"> </w:t>
      </w:r>
      <w:r w:rsidRPr="00C11395">
        <w:rPr>
          <w:rFonts w:ascii="Times New Roman" w:eastAsia="等线" w:hAnsi="Times New Roman" w:cs="Times New Roman"/>
          <w:i/>
          <w:iCs/>
          <w:sz w:val="22"/>
        </w:rPr>
        <w:t>(β</w:t>
      </w:r>
      <w:r w:rsidRPr="00C11395">
        <w:rPr>
          <w:rFonts w:ascii="Times New Roman" w:hAnsi="Times New Roman" w:cs="Times New Roman"/>
          <w:i/>
          <w:iCs/>
          <w:sz w:val="22"/>
          <w:vertAlign w:val="subscript"/>
        </w:rPr>
        <w:t>3</w:t>
      </w:r>
      <w:r w:rsidRPr="00C11395">
        <w:rPr>
          <w:rFonts w:ascii="Times New Roman" w:hAnsi="Times New Roman" w:cs="Times New Roman"/>
          <w:i/>
          <w:iCs/>
          <w:sz w:val="22"/>
        </w:rPr>
        <w:t xml:space="preserve"> × task * condition)</w:t>
      </w:r>
      <w:r w:rsidRPr="00C11395">
        <w:rPr>
          <w:rFonts w:ascii="Times New Roman" w:hAnsi="Times New Roman" w:cs="Times New Roman"/>
          <w:sz w:val="22"/>
        </w:rPr>
        <w:t xml:space="preserve"> + </w:t>
      </w:r>
      <w:r w:rsidRPr="00C11395">
        <w:rPr>
          <w:rFonts w:ascii="Times New Roman" w:hAnsi="Times New Roman" w:cs="Times New Roman"/>
          <w:i/>
          <w:iCs/>
          <w:sz w:val="22"/>
        </w:rPr>
        <w:t>b</w:t>
      </w:r>
      <w:r w:rsidRPr="00C11395">
        <w:rPr>
          <w:rFonts w:ascii="Times New Roman" w:hAnsi="Times New Roman" w:cs="Times New Roman"/>
          <w:i/>
          <w:iCs/>
          <w:sz w:val="22"/>
          <w:vertAlign w:val="subscript"/>
        </w:rPr>
        <w:t>0i</w:t>
      </w:r>
      <w:r w:rsidRPr="00C11395">
        <w:rPr>
          <w:rFonts w:ascii="Times New Roman" w:hAnsi="Times New Roman" w:cs="Times New Roman"/>
          <w:sz w:val="22"/>
        </w:rPr>
        <w:t xml:space="preserve"> +</w:t>
      </w:r>
      <w:r w:rsidRPr="00C11395">
        <w:rPr>
          <w:rFonts w:ascii="Times New Roman" w:hAnsi="Times New Roman" w:cs="Times New Roman"/>
          <w:i/>
          <w:iCs/>
          <w:sz w:val="22"/>
        </w:rPr>
        <w:t xml:space="preserve"> b</w:t>
      </w:r>
      <w:r w:rsidRPr="00C11395">
        <w:rPr>
          <w:rFonts w:ascii="Times New Roman" w:hAnsi="Times New Roman" w:cs="Times New Roman"/>
          <w:i/>
          <w:iCs/>
          <w:sz w:val="22"/>
          <w:vertAlign w:val="subscript"/>
        </w:rPr>
        <w:t>1j</w:t>
      </w:r>
      <w:r w:rsidRPr="00C11395">
        <w:rPr>
          <w:rFonts w:ascii="Times New Roman" w:hAnsi="Times New Roman" w:cs="Times New Roman"/>
          <w:sz w:val="22"/>
        </w:rPr>
        <w:t xml:space="preserve"> +</w:t>
      </w:r>
      <w:r w:rsidRPr="00C11395">
        <w:rPr>
          <w:rFonts w:ascii="Times New Roman" w:hAnsi="Times New Roman" w:cs="Times New Roman"/>
          <w:i/>
          <w:iCs/>
          <w:sz w:val="22"/>
        </w:rPr>
        <w:t xml:space="preserve"> </w:t>
      </w:r>
      <w:r w:rsidRPr="00C11395">
        <w:rPr>
          <w:rFonts w:ascii="Times New Roman" w:eastAsia="等线" w:hAnsi="Times New Roman" w:cs="Times New Roman"/>
          <w:i/>
          <w:iCs/>
          <w:sz w:val="22"/>
        </w:rPr>
        <w:t>ε</w:t>
      </w:r>
      <w:r w:rsidRPr="00C11395">
        <w:rPr>
          <w:rFonts w:ascii="Times New Roman" w:eastAsia="等线" w:hAnsi="Times New Roman" w:cs="Times New Roman"/>
          <w:i/>
          <w:iCs/>
          <w:sz w:val="22"/>
          <w:vertAlign w:val="subscript"/>
        </w:rPr>
        <w:t>ij</w:t>
      </w:r>
      <w:r w:rsidRPr="00C11395">
        <w:rPr>
          <w:rFonts w:ascii="Times New Roman" w:eastAsia="等线" w:hAnsi="Times New Roman" w:cs="Times New Roman"/>
          <w:i/>
          <w:iCs/>
          <w:sz w:val="22"/>
        </w:rPr>
        <w:t xml:space="preserve">  (1)</w:t>
      </w:r>
    </w:p>
    <w:p w14:paraId="424D3CBE" w14:textId="13880129" w:rsidR="00C11395" w:rsidRDefault="00C11395" w:rsidP="00C11395">
      <w:pPr>
        <w:adjustRightInd w:val="0"/>
        <w:snapToGrid w:val="0"/>
        <w:spacing w:line="360" w:lineRule="auto"/>
        <w:rPr>
          <w:rFonts w:ascii="Times New Roman" w:eastAsia="等线" w:hAnsi="Times New Roman" w:cs="Times New Roman"/>
          <w:i/>
          <w:iCs/>
          <w:sz w:val="22"/>
        </w:rPr>
      </w:pPr>
      <w:r>
        <w:rPr>
          <w:rFonts w:ascii="Times New Roman" w:hAnsi="Times New Roman" w:cs="Times New Roman"/>
          <w:i/>
          <w:iCs/>
          <w:sz w:val="22"/>
        </w:rPr>
        <w:t>Reaction time</w:t>
      </w:r>
      <w:r w:rsidRPr="00C11395">
        <w:rPr>
          <w:rFonts w:ascii="Times New Roman" w:hAnsi="Times New Roman" w:cs="Times New Roman"/>
          <w:i/>
          <w:iCs/>
          <w:sz w:val="22"/>
          <w:vertAlign w:val="subscript"/>
        </w:rPr>
        <w:t xml:space="preserve"> ij</w:t>
      </w:r>
      <w:r w:rsidRPr="00C11395">
        <w:rPr>
          <w:rFonts w:ascii="Times New Roman" w:hAnsi="Times New Roman" w:cs="Times New Roman"/>
          <w:sz w:val="22"/>
          <w:vertAlign w:val="subscript"/>
        </w:rPr>
        <w:t xml:space="preserve"> </w:t>
      </w:r>
      <w:r w:rsidRPr="00C11395">
        <w:rPr>
          <w:rFonts w:ascii="Times New Roman" w:hAnsi="Times New Roman" w:cs="Times New Roman"/>
          <w:sz w:val="22"/>
        </w:rPr>
        <w:t xml:space="preserve">= </w:t>
      </w:r>
      <w:r w:rsidRPr="00C11395">
        <w:rPr>
          <w:rFonts w:ascii="Times New Roman" w:eastAsia="等线" w:hAnsi="Times New Roman" w:cs="Times New Roman"/>
          <w:i/>
          <w:iCs/>
          <w:sz w:val="22"/>
        </w:rPr>
        <w:t>β</w:t>
      </w:r>
      <w:r w:rsidRPr="00C11395">
        <w:rPr>
          <w:rFonts w:ascii="Times New Roman" w:eastAsia="等线" w:hAnsi="Times New Roman" w:cs="Times New Roman"/>
          <w:i/>
          <w:iCs/>
          <w:sz w:val="22"/>
          <w:vertAlign w:val="subscript"/>
        </w:rPr>
        <w:t>0</w:t>
      </w:r>
      <w:r w:rsidRPr="00C11395">
        <w:rPr>
          <w:rFonts w:ascii="Times New Roman" w:eastAsia="等线" w:hAnsi="Times New Roman" w:cs="Times New Roman"/>
          <w:sz w:val="22"/>
          <w:vertAlign w:val="subscript"/>
        </w:rPr>
        <w:t xml:space="preserve"> </w:t>
      </w:r>
      <w:r w:rsidRPr="00C11395">
        <w:rPr>
          <w:rFonts w:ascii="Times New Roman" w:eastAsia="等线" w:hAnsi="Times New Roman" w:cs="Times New Roman"/>
          <w:sz w:val="22"/>
        </w:rPr>
        <w:t xml:space="preserve">+ </w:t>
      </w:r>
      <w:r w:rsidRPr="00C11395">
        <w:rPr>
          <w:rFonts w:ascii="Times New Roman" w:eastAsia="等线" w:hAnsi="Times New Roman" w:cs="Times New Roman"/>
          <w:i/>
          <w:iCs/>
          <w:sz w:val="22"/>
        </w:rPr>
        <w:t>(β</w:t>
      </w:r>
      <w:r w:rsidRPr="00C11395">
        <w:rPr>
          <w:rFonts w:ascii="Times New Roman" w:hAnsi="Times New Roman" w:cs="Times New Roman"/>
          <w:i/>
          <w:iCs/>
          <w:sz w:val="22"/>
          <w:vertAlign w:val="subscript"/>
        </w:rPr>
        <w:t>1</w:t>
      </w:r>
      <w:r w:rsidRPr="00C11395">
        <w:rPr>
          <w:rFonts w:ascii="Times New Roman" w:hAnsi="Times New Roman" w:cs="Times New Roman"/>
          <w:i/>
          <w:iCs/>
          <w:sz w:val="22"/>
        </w:rPr>
        <w:t xml:space="preserve"> × task) </w:t>
      </w:r>
      <w:r w:rsidRPr="00C11395">
        <w:rPr>
          <w:rFonts w:ascii="Times New Roman" w:hAnsi="Times New Roman" w:cs="Times New Roman"/>
          <w:sz w:val="22"/>
        </w:rPr>
        <w:t xml:space="preserve">+ </w:t>
      </w:r>
      <w:r w:rsidRPr="00C11395">
        <w:rPr>
          <w:rFonts w:ascii="Times New Roman" w:eastAsia="等线" w:hAnsi="Times New Roman" w:cs="Times New Roman"/>
          <w:i/>
          <w:iCs/>
          <w:sz w:val="22"/>
        </w:rPr>
        <w:t>(β</w:t>
      </w:r>
      <w:r w:rsidRPr="00C11395">
        <w:rPr>
          <w:rFonts w:ascii="Times New Roman" w:hAnsi="Times New Roman" w:cs="Times New Roman"/>
          <w:i/>
          <w:iCs/>
          <w:sz w:val="22"/>
          <w:vertAlign w:val="subscript"/>
        </w:rPr>
        <w:t>2</w:t>
      </w:r>
      <w:r w:rsidRPr="00C11395">
        <w:rPr>
          <w:rFonts w:ascii="Times New Roman" w:hAnsi="Times New Roman" w:cs="Times New Roman"/>
          <w:i/>
          <w:iCs/>
          <w:sz w:val="22"/>
        </w:rPr>
        <w:t xml:space="preserve"> × condition)</w:t>
      </w:r>
      <w:r w:rsidRPr="00C11395">
        <w:rPr>
          <w:rFonts w:ascii="Times New Roman" w:hAnsi="Times New Roman" w:cs="Times New Roman"/>
          <w:sz w:val="22"/>
        </w:rPr>
        <w:t xml:space="preserve"> +</w:t>
      </w:r>
      <w:r w:rsidRPr="00C11395">
        <w:rPr>
          <w:rFonts w:ascii="Times New Roman" w:hAnsi="Times New Roman" w:cs="Times New Roman"/>
          <w:i/>
          <w:iCs/>
          <w:sz w:val="22"/>
        </w:rPr>
        <w:t xml:space="preserve"> </w:t>
      </w:r>
      <w:r w:rsidRPr="00C11395">
        <w:rPr>
          <w:rFonts w:ascii="Times New Roman" w:eastAsia="等线" w:hAnsi="Times New Roman" w:cs="Times New Roman"/>
          <w:i/>
          <w:iCs/>
          <w:sz w:val="22"/>
        </w:rPr>
        <w:t>(β</w:t>
      </w:r>
      <w:r w:rsidRPr="00C11395">
        <w:rPr>
          <w:rFonts w:ascii="Times New Roman" w:hAnsi="Times New Roman" w:cs="Times New Roman"/>
          <w:i/>
          <w:iCs/>
          <w:sz w:val="22"/>
          <w:vertAlign w:val="subscript"/>
        </w:rPr>
        <w:t>3</w:t>
      </w:r>
      <w:r w:rsidRPr="00C11395">
        <w:rPr>
          <w:rFonts w:ascii="Times New Roman" w:hAnsi="Times New Roman" w:cs="Times New Roman"/>
          <w:i/>
          <w:iCs/>
          <w:sz w:val="22"/>
        </w:rPr>
        <w:t xml:space="preserve"> × task * condition)</w:t>
      </w:r>
      <w:r w:rsidRPr="00C11395">
        <w:rPr>
          <w:rFonts w:ascii="Times New Roman" w:hAnsi="Times New Roman" w:cs="Times New Roman"/>
          <w:sz w:val="22"/>
        </w:rPr>
        <w:t xml:space="preserve"> + </w:t>
      </w:r>
      <w:r w:rsidRPr="00C11395">
        <w:rPr>
          <w:rFonts w:ascii="Times New Roman" w:hAnsi="Times New Roman" w:cs="Times New Roman"/>
          <w:i/>
          <w:iCs/>
          <w:sz w:val="22"/>
        </w:rPr>
        <w:t>b</w:t>
      </w:r>
      <w:r w:rsidRPr="00C11395">
        <w:rPr>
          <w:rFonts w:ascii="Times New Roman" w:hAnsi="Times New Roman" w:cs="Times New Roman"/>
          <w:i/>
          <w:iCs/>
          <w:sz w:val="22"/>
          <w:vertAlign w:val="subscript"/>
        </w:rPr>
        <w:t>0i</w:t>
      </w:r>
      <w:r w:rsidRPr="00C11395">
        <w:rPr>
          <w:rFonts w:ascii="Times New Roman" w:hAnsi="Times New Roman" w:cs="Times New Roman"/>
          <w:sz w:val="22"/>
        </w:rPr>
        <w:t xml:space="preserve"> +</w:t>
      </w:r>
      <w:r w:rsidRPr="00C11395">
        <w:rPr>
          <w:rFonts w:ascii="Times New Roman" w:hAnsi="Times New Roman" w:cs="Times New Roman"/>
          <w:i/>
          <w:iCs/>
          <w:sz w:val="22"/>
        </w:rPr>
        <w:t xml:space="preserve"> b</w:t>
      </w:r>
      <w:r w:rsidRPr="00C11395">
        <w:rPr>
          <w:rFonts w:ascii="Times New Roman" w:hAnsi="Times New Roman" w:cs="Times New Roman"/>
          <w:i/>
          <w:iCs/>
          <w:sz w:val="22"/>
          <w:vertAlign w:val="subscript"/>
        </w:rPr>
        <w:t>1j</w:t>
      </w:r>
      <w:r w:rsidRPr="00C11395">
        <w:rPr>
          <w:rFonts w:ascii="Times New Roman" w:hAnsi="Times New Roman" w:cs="Times New Roman"/>
          <w:sz w:val="22"/>
        </w:rPr>
        <w:t xml:space="preserve"> +</w:t>
      </w:r>
      <w:r w:rsidRPr="00C11395">
        <w:rPr>
          <w:rFonts w:ascii="Times New Roman" w:hAnsi="Times New Roman" w:cs="Times New Roman"/>
          <w:i/>
          <w:iCs/>
          <w:sz w:val="22"/>
        </w:rPr>
        <w:t xml:space="preserve"> </w:t>
      </w:r>
      <w:r w:rsidRPr="00C11395">
        <w:rPr>
          <w:rFonts w:ascii="Times New Roman" w:eastAsia="等线" w:hAnsi="Times New Roman" w:cs="Times New Roman"/>
          <w:i/>
          <w:iCs/>
          <w:sz w:val="22"/>
        </w:rPr>
        <w:t>ε</w:t>
      </w:r>
      <w:r w:rsidRPr="00C11395">
        <w:rPr>
          <w:rFonts w:ascii="Times New Roman" w:eastAsia="等线" w:hAnsi="Times New Roman" w:cs="Times New Roman"/>
          <w:i/>
          <w:iCs/>
          <w:sz w:val="22"/>
          <w:vertAlign w:val="subscript"/>
        </w:rPr>
        <w:t>ij</w:t>
      </w:r>
      <w:r w:rsidRPr="00C11395">
        <w:rPr>
          <w:rFonts w:ascii="Times New Roman" w:eastAsia="等线" w:hAnsi="Times New Roman" w:cs="Times New Roman"/>
          <w:i/>
          <w:iCs/>
          <w:sz w:val="22"/>
        </w:rPr>
        <w:t xml:space="preserve">  (</w:t>
      </w:r>
      <w:r w:rsidR="009D3825">
        <w:rPr>
          <w:rFonts w:ascii="Times New Roman" w:eastAsia="等线" w:hAnsi="Times New Roman" w:cs="Times New Roman"/>
          <w:i/>
          <w:iCs/>
          <w:sz w:val="22"/>
        </w:rPr>
        <w:t>2</w:t>
      </w:r>
      <w:r w:rsidRPr="00C11395">
        <w:rPr>
          <w:rFonts w:ascii="Times New Roman" w:eastAsia="等线" w:hAnsi="Times New Roman" w:cs="Times New Roman"/>
          <w:i/>
          <w:iCs/>
          <w:sz w:val="22"/>
        </w:rPr>
        <w:t>)</w:t>
      </w:r>
    </w:p>
    <w:p w14:paraId="0C5BAE5D" w14:textId="343CDF68" w:rsidR="004C377E" w:rsidRDefault="004C377E" w:rsidP="004459E3">
      <w:pPr>
        <w:adjustRightInd w:val="0"/>
        <w:snapToGrid w:val="0"/>
        <w:spacing w:line="360" w:lineRule="auto"/>
        <w:rPr>
          <w:rFonts w:ascii="Times New Roman" w:eastAsia="等线" w:hAnsi="Times New Roman" w:cs="Times New Roman"/>
          <w:i/>
          <w:iCs/>
          <w:sz w:val="22"/>
        </w:rPr>
      </w:pPr>
    </w:p>
    <w:p w14:paraId="1E536669" w14:textId="25874D65" w:rsidR="004C377E" w:rsidRPr="004C377E" w:rsidRDefault="001B3197" w:rsidP="001B3197">
      <w:pPr>
        <w:adjustRightInd w:val="0"/>
        <w:snapToGrid w:val="0"/>
        <w:spacing w:line="360" w:lineRule="auto"/>
        <w:ind w:firstLine="420"/>
        <w:rPr>
          <w:rFonts w:ascii="Times New Roman" w:eastAsia="等线" w:hAnsi="Times New Roman" w:cs="Times New Roman"/>
          <w:sz w:val="22"/>
        </w:rPr>
      </w:pPr>
      <w:r w:rsidRPr="001B3197">
        <w:rPr>
          <w:rFonts w:ascii="Times New Roman" w:eastAsia="等线" w:hAnsi="Times New Roman" w:cs="Times New Roman"/>
          <w:sz w:val="22"/>
        </w:rPr>
        <w:t xml:space="preserve">In these models, </w:t>
      </w:r>
      <w:r w:rsidRPr="00991BB0">
        <w:rPr>
          <w:rFonts w:ascii="Times New Roman" w:eastAsia="等线" w:hAnsi="Times New Roman" w:cs="Times New Roman"/>
          <w:i/>
          <w:iCs/>
          <w:sz w:val="22"/>
        </w:rPr>
        <w:t>β</w:t>
      </w:r>
      <w:r w:rsidRPr="00991BB0">
        <w:rPr>
          <w:rFonts w:ascii="Times New Roman" w:eastAsia="等线" w:hAnsi="Times New Roman" w:cs="Times New Roman"/>
          <w:i/>
          <w:iCs/>
          <w:sz w:val="22"/>
          <w:vertAlign w:val="subscript"/>
        </w:rPr>
        <w:t>0</w:t>
      </w:r>
      <w:r w:rsidRPr="001B3197">
        <w:rPr>
          <w:rFonts w:ascii="Times New Roman" w:eastAsia="等线" w:hAnsi="Times New Roman" w:cs="Times New Roman"/>
          <w:sz w:val="22"/>
        </w:rPr>
        <w:t xml:space="preserve"> represented the intercept, which was the predicted outcome when all other</w:t>
      </w:r>
      <w:r>
        <w:rPr>
          <w:rFonts w:ascii="Times New Roman" w:eastAsia="等线" w:hAnsi="Times New Roman" w:cs="Times New Roman"/>
          <w:sz w:val="22"/>
        </w:rPr>
        <w:t xml:space="preserve"> </w:t>
      </w:r>
      <w:r w:rsidRPr="001B3197">
        <w:rPr>
          <w:rFonts w:ascii="Times New Roman" w:eastAsia="等线" w:hAnsi="Times New Roman" w:cs="Times New Roman"/>
          <w:sz w:val="22"/>
        </w:rPr>
        <w:t xml:space="preserve">predictors were equal to 0. </w:t>
      </w:r>
      <w:r w:rsidRPr="00B35A8E">
        <w:rPr>
          <w:rFonts w:ascii="Times New Roman" w:eastAsia="等线" w:hAnsi="Times New Roman" w:cs="Times New Roman"/>
          <w:i/>
          <w:iCs/>
          <w:sz w:val="22"/>
        </w:rPr>
        <w:t>β</w:t>
      </w:r>
      <w:r w:rsidRPr="00B35A8E">
        <w:rPr>
          <w:rFonts w:ascii="Times New Roman" w:eastAsia="等线" w:hAnsi="Times New Roman" w:cs="Times New Roman"/>
          <w:i/>
          <w:iCs/>
          <w:sz w:val="22"/>
          <w:vertAlign w:val="subscript"/>
        </w:rPr>
        <w:t>1</w:t>
      </w:r>
      <w:r w:rsidRPr="001B3197">
        <w:rPr>
          <w:rFonts w:ascii="Times New Roman" w:eastAsia="等线" w:hAnsi="Times New Roman" w:cs="Times New Roman"/>
          <w:sz w:val="22"/>
        </w:rPr>
        <w:t xml:space="preserve">, </w:t>
      </w:r>
      <w:r w:rsidRPr="00B35A8E">
        <w:rPr>
          <w:rFonts w:ascii="Times New Roman" w:eastAsia="等线" w:hAnsi="Times New Roman" w:cs="Times New Roman"/>
          <w:i/>
          <w:iCs/>
          <w:sz w:val="22"/>
        </w:rPr>
        <w:t>β</w:t>
      </w:r>
      <w:r w:rsidRPr="00B35A8E">
        <w:rPr>
          <w:rFonts w:ascii="Times New Roman" w:eastAsia="等线" w:hAnsi="Times New Roman" w:cs="Times New Roman"/>
          <w:i/>
          <w:iCs/>
          <w:sz w:val="22"/>
          <w:vertAlign w:val="subscript"/>
        </w:rPr>
        <w:t>2</w:t>
      </w:r>
      <w:r w:rsidR="00B35A8E">
        <w:rPr>
          <w:rFonts w:ascii="Times New Roman" w:eastAsia="等线" w:hAnsi="Times New Roman" w:cs="Times New Roman"/>
          <w:sz w:val="22"/>
        </w:rPr>
        <w:t xml:space="preserve">, and </w:t>
      </w:r>
      <w:r w:rsidR="00B35A8E" w:rsidRPr="00B35A8E">
        <w:rPr>
          <w:rFonts w:ascii="Times New Roman" w:eastAsia="等线" w:hAnsi="Times New Roman" w:cs="Times New Roman"/>
          <w:i/>
          <w:iCs/>
          <w:sz w:val="22"/>
        </w:rPr>
        <w:t>β</w:t>
      </w:r>
      <w:r w:rsidR="00B35A8E" w:rsidRPr="00B35A8E">
        <w:rPr>
          <w:rFonts w:ascii="Times New Roman" w:eastAsia="等线" w:hAnsi="Times New Roman" w:cs="Times New Roman"/>
          <w:i/>
          <w:iCs/>
          <w:sz w:val="22"/>
          <w:vertAlign w:val="subscript"/>
        </w:rPr>
        <w:t>3</w:t>
      </w:r>
      <w:r w:rsidRPr="001B3197">
        <w:rPr>
          <w:rFonts w:ascii="Times New Roman" w:eastAsia="等线" w:hAnsi="Times New Roman" w:cs="Times New Roman"/>
          <w:sz w:val="22"/>
        </w:rPr>
        <w:t xml:space="preserve"> represented the coefficients for the </w:t>
      </w:r>
      <w:r w:rsidR="00037BEF">
        <w:rPr>
          <w:rFonts w:ascii="Times New Roman" w:eastAsia="等线" w:hAnsi="Times New Roman" w:cs="Times New Roman" w:hint="eastAsia"/>
          <w:sz w:val="22"/>
        </w:rPr>
        <w:t>two</w:t>
      </w:r>
      <w:r w:rsidRPr="001B3197">
        <w:rPr>
          <w:rFonts w:ascii="Times New Roman" w:eastAsia="等线" w:hAnsi="Times New Roman" w:cs="Times New Roman"/>
          <w:sz w:val="22"/>
        </w:rPr>
        <w:t xml:space="preserve"> fixed factors and their</w:t>
      </w:r>
      <w:r>
        <w:rPr>
          <w:rFonts w:ascii="Times New Roman" w:eastAsia="等线" w:hAnsi="Times New Roman" w:cs="Times New Roman"/>
          <w:sz w:val="22"/>
        </w:rPr>
        <w:t xml:space="preserve"> </w:t>
      </w:r>
      <w:r w:rsidRPr="001B3197">
        <w:rPr>
          <w:rFonts w:ascii="Times New Roman" w:eastAsia="等线" w:hAnsi="Times New Roman" w:cs="Times New Roman"/>
          <w:sz w:val="22"/>
        </w:rPr>
        <w:t>interaction respectively. These coefficients reflected how much the outcome variable changed relative</w:t>
      </w:r>
      <w:r>
        <w:rPr>
          <w:rFonts w:ascii="Times New Roman" w:eastAsia="等线" w:hAnsi="Times New Roman" w:cs="Times New Roman"/>
          <w:sz w:val="22"/>
        </w:rPr>
        <w:t xml:space="preserve"> </w:t>
      </w:r>
      <w:r w:rsidRPr="001B3197">
        <w:rPr>
          <w:rFonts w:ascii="Times New Roman" w:eastAsia="等线" w:hAnsi="Times New Roman" w:cs="Times New Roman"/>
          <w:sz w:val="22"/>
        </w:rPr>
        <w:t xml:space="preserve">to a unit of change in the corresponding predictors. The random intercepts were represented as </w:t>
      </w:r>
      <w:r w:rsidRPr="002366F1">
        <w:rPr>
          <w:rFonts w:ascii="Times New Roman" w:eastAsia="等线" w:hAnsi="Times New Roman" w:cs="Times New Roman"/>
          <w:i/>
          <w:iCs/>
          <w:sz w:val="22"/>
        </w:rPr>
        <w:t>b</w:t>
      </w:r>
      <w:r w:rsidRPr="002366F1">
        <w:rPr>
          <w:rFonts w:ascii="Times New Roman" w:eastAsia="等线" w:hAnsi="Times New Roman" w:cs="Times New Roman"/>
          <w:i/>
          <w:iCs/>
          <w:sz w:val="22"/>
          <w:vertAlign w:val="subscript"/>
        </w:rPr>
        <w:t>0i</w:t>
      </w:r>
      <w:r w:rsidRPr="001B3197">
        <w:rPr>
          <w:rFonts w:ascii="Times New Roman" w:eastAsia="等线" w:hAnsi="Times New Roman" w:cs="Times New Roman"/>
          <w:sz w:val="22"/>
        </w:rPr>
        <w:t xml:space="preserve"> and</w:t>
      </w:r>
      <w:r>
        <w:rPr>
          <w:rFonts w:ascii="Times New Roman" w:eastAsia="等线" w:hAnsi="Times New Roman" w:cs="Times New Roman"/>
          <w:sz w:val="22"/>
        </w:rPr>
        <w:t xml:space="preserve"> </w:t>
      </w:r>
      <w:r w:rsidRPr="002366F1">
        <w:rPr>
          <w:rFonts w:ascii="Times New Roman" w:eastAsia="等线" w:hAnsi="Times New Roman" w:cs="Times New Roman"/>
          <w:i/>
          <w:iCs/>
          <w:sz w:val="22"/>
        </w:rPr>
        <w:t>b</w:t>
      </w:r>
      <w:r w:rsidRPr="002366F1">
        <w:rPr>
          <w:rFonts w:ascii="Times New Roman" w:eastAsia="等线" w:hAnsi="Times New Roman" w:cs="Times New Roman"/>
          <w:i/>
          <w:iCs/>
          <w:sz w:val="22"/>
          <w:vertAlign w:val="subscript"/>
        </w:rPr>
        <w:t>1j</w:t>
      </w:r>
      <w:r w:rsidRPr="001B3197">
        <w:rPr>
          <w:rFonts w:ascii="Times New Roman" w:eastAsia="等线" w:hAnsi="Times New Roman" w:cs="Times New Roman"/>
          <w:sz w:val="22"/>
        </w:rPr>
        <w:t>, where</w:t>
      </w:r>
      <w:r w:rsidRPr="002366F1">
        <w:rPr>
          <w:rFonts w:ascii="Times New Roman" w:eastAsia="等线" w:hAnsi="Times New Roman" w:cs="Times New Roman"/>
          <w:i/>
          <w:iCs/>
          <w:sz w:val="22"/>
        </w:rPr>
        <w:t xml:space="preserve"> i</w:t>
      </w:r>
      <w:r w:rsidRPr="001B3197">
        <w:rPr>
          <w:rFonts w:ascii="Times New Roman" w:eastAsia="等线" w:hAnsi="Times New Roman" w:cs="Times New Roman"/>
          <w:sz w:val="22"/>
        </w:rPr>
        <w:t xml:space="preserve"> varied according to decoder participants and</w:t>
      </w:r>
      <w:r w:rsidRPr="00593F97">
        <w:rPr>
          <w:rFonts w:ascii="Times New Roman" w:eastAsia="等线" w:hAnsi="Times New Roman" w:cs="Times New Roman"/>
          <w:i/>
          <w:iCs/>
          <w:sz w:val="22"/>
        </w:rPr>
        <w:t xml:space="preserve"> j</w:t>
      </w:r>
      <w:r w:rsidRPr="001B3197">
        <w:rPr>
          <w:rFonts w:ascii="Times New Roman" w:eastAsia="等线" w:hAnsi="Times New Roman" w:cs="Times New Roman"/>
          <w:sz w:val="22"/>
        </w:rPr>
        <w:t xml:space="preserve"> varied according to test items. An error term</w:t>
      </w:r>
      <w:r>
        <w:rPr>
          <w:rFonts w:ascii="Times New Roman" w:eastAsia="等线" w:hAnsi="Times New Roman" w:cs="Times New Roman"/>
          <w:sz w:val="22"/>
        </w:rPr>
        <w:t xml:space="preserve"> </w:t>
      </w:r>
      <w:r w:rsidRPr="001B3197">
        <w:rPr>
          <w:rFonts w:ascii="Times New Roman" w:eastAsia="等线" w:hAnsi="Times New Roman" w:cs="Times New Roman"/>
          <w:sz w:val="22"/>
        </w:rPr>
        <w:t>(</w:t>
      </w:r>
      <w:r w:rsidRPr="00593F97">
        <w:rPr>
          <w:rFonts w:ascii="Times New Roman" w:eastAsia="等线" w:hAnsi="Times New Roman" w:cs="Times New Roman"/>
          <w:i/>
          <w:iCs/>
          <w:sz w:val="22"/>
        </w:rPr>
        <w:t>ε</w:t>
      </w:r>
      <w:r w:rsidRPr="001B3197">
        <w:rPr>
          <w:rFonts w:ascii="Times New Roman" w:eastAsia="等线" w:hAnsi="Times New Roman" w:cs="Times New Roman"/>
          <w:sz w:val="22"/>
        </w:rPr>
        <w:t>) was also included to account for the distance between the predicted value and the actual data point</w:t>
      </w:r>
      <w:r>
        <w:rPr>
          <w:rFonts w:ascii="Times New Roman" w:eastAsia="等线" w:hAnsi="Times New Roman" w:cs="Times New Roman"/>
          <w:sz w:val="22"/>
        </w:rPr>
        <w:t xml:space="preserve"> </w:t>
      </w:r>
      <w:r w:rsidRPr="001B3197">
        <w:rPr>
          <w:rFonts w:ascii="Times New Roman" w:eastAsia="等线" w:hAnsi="Times New Roman" w:cs="Times New Roman"/>
          <w:sz w:val="22"/>
        </w:rPr>
        <w:t>(i.e., residual).</w:t>
      </w:r>
    </w:p>
    <w:sectPr w:rsidR="004C377E" w:rsidRPr="004C377E" w:rsidSect="00CD21EB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2A7B4" w14:textId="77777777" w:rsidR="008B180B" w:rsidRDefault="008B180B" w:rsidP="00D31AA8">
      <w:r>
        <w:separator/>
      </w:r>
    </w:p>
  </w:endnote>
  <w:endnote w:type="continuationSeparator" w:id="0">
    <w:p w14:paraId="307BBBD6" w14:textId="77777777" w:rsidR="008B180B" w:rsidRDefault="008B180B" w:rsidP="00D31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66346" w14:textId="77777777" w:rsidR="008B180B" w:rsidRDefault="008B180B" w:rsidP="00D31AA8">
      <w:r>
        <w:separator/>
      </w:r>
    </w:p>
  </w:footnote>
  <w:footnote w:type="continuationSeparator" w:id="0">
    <w:p w14:paraId="70AC29AC" w14:textId="77777777" w:rsidR="008B180B" w:rsidRDefault="008B180B" w:rsidP="00D31A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WxMLcwtjA2NDIwMDdV0lEKTi0uzszPAykwrAUAeoIuXSwAAAA="/>
  </w:docVars>
  <w:rsids>
    <w:rsidRoot w:val="0023609A"/>
    <w:rsid w:val="00037BEF"/>
    <w:rsid w:val="00107259"/>
    <w:rsid w:val="00117E91"/>
    <w:rsid w:val="001B3197"/>
    <w:rsid w:val="0023609A"/>
    <w:rsid w:val="002366F1"/>
    <w:rsid w:val="004459E3"/>
    <w:rsid w:val="004C377E"/>
    <w:rsid w:val="00593F97"/>
    <w:rsid w:val="005C6527"/>
    <w:rsid w:val="007765E1"/>
    <w:rsid w:val="007923D9"/>
    <w:rsid w:val="0082237A"/>
    <w:rsid w:val="008B180B"/>
    <w:rsid w:val="0092420E"/>
    <w:rsid w:val="00991BB0"/>
    <w:rsid w:val="009D3825"/>
    <w:rsid w:val="00A42E29"/>
    <w:rsid w:val="00B35A8E"/>
    <w:rsid w:val="00C11395"/>
    <w:rsid w:val="00C12DF6"/>
    <w:rsid w:val="00CD21EB"/>
    <w:rsid w:val="00D31AA8"/>
    <w:rsid w:val="00D8294E"/>
    <w:rsid w:val="00E23B85"/>
    <w:rsid w:val="00E85F78"/>
    <w:rsid w:val="00E92115"/>
    <w:rsid w:val="00F642B2"/>
    <w:rsid w:val="00FC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9952FF"/>
  <w15:chartTrackingRefBased/>
  <w15:docId w15:val="{A1745D11-08BE-4810-AD58-CF0FD2672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A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1AA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1A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1A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Minyue</dc:creator>
  <cp:keywords/>
  <dc:description/>
  <cp:lastModifiedBy>Zhang Minyue</cp:lastModifiedBy>
  <cp:revision>26</cp:revision>
  <dcterms:created xsi:type="dcterms:W3CDTF">2022-08-20T15:12:00Z</dcterms:created>
  <dcterms:modified xsi:type="dcterms:W3CDTF">2022-08-20T16:50:00Z</dcterms:modified>
</cp:coreProperties>
</file>